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08" w:type="dxa"/>
        <w:tblCellMar>
          <w:left w:w="70" w:type="dxa"/>
          <w:right w:w="70" w:type="dxa"/>
        </w:tblCellMar>
        <w:tblLook w:val="04A0"/>
      </w:tblPr>
      <w:tblGrid>
        <w:gridCol w:w="1240"/>
        <w:gridCol w:w="3280"/>
        <w:gridCol w:w="2500"/>
        <w:gridCol w:w="2680"/>
        <w:gridCol w:w="1008"/>
      </w:tblGrid>
      <w:tr w:rsidR="008C6799" w:rsidRPr="005D6A2C" w:rsidTr="006E1AB2">
        <w:trPr>
          <w:gridAfter w:val="1"/>
          <w:wAfter w:w="1008" w:type="dxa"/>
          <w:trHeight w:val="29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99" w:rsidRPr="005D6A2C" w:rsidRDefault="008C6799" w:rsidP="006E1A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28"/>
                <w:szCs w:val="2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1F3864"/>
                <w:sz w:val="28"/>
                <w:szCs w:val="28"/>
                <w:lang w:eastAsia="pt-B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-105410</wp:posOffset>
                  </wp:positionH>
                  <wp:positionV relativeFrom="paragraph">
                    <wp:posOffset>-106045</wp:posOffset>
                  </wp:positionV>
                  <wp:extent cx="809625" cy="676275"/>
                  <wp:effectExtent l="19050" t="0" r="9525" b="0"/>
                  <wp:wrapNone/>
                  <wp:docPr id="2" name="Imagem 4" descr="C:\Users\Amunpar\Downloads\logo_oficia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1" descr="C:\Users\Amunpar\Downloads\logo_ofici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99" w:rsidRPr="005D6A2C" w:rsidRDefault="008C6799" w:rsidP="006E1A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</w:pPr>
            <w:r w:rsidRPr="005D6A2C"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  <w:t>Fundada em 04/07/1971 - Utilidade Pública Estadual N° 6.627, de 17/10/1974</w:t>
            </w:r>
          </w:p>
        </w:tc>
      </w:tr>
      <w:tr w:rsidR="008C6799" w:rsidRPr="005D6A2C" w:rsidTr="006E1AB2">
        <w:trPr>
          <w:trHeight w:val="29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99" w:rsidRPr="005D6A2C" w:rsidRDefault="008C6799" w:rsidP="006E1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99" w:rsidRPr="005D6A2C" w:rsidRDefault="008C6799" w:rsidP="006E1A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</w:pPr>
            <w:r w:rsidRPr="005D6A2C"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  <w:t xml:space="preserve"> CNPJ 75.479.113/0001-10 - Rua </w:t>
            </w:r>
            <w:proofErr w:type="gramStart"/>
            <w:r w:rsidRPr="005D6A2C"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  <w:t>Prof.</w:t>
            </w:r>
            <w:proofErr w:type="gramEnd"/>
            <w:r w:rsidRPr="005D6A2C"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  <w:t xml:space="preserve"> Neusa Cascão Borba, n° 1.691                                                            </w:t>
            </w:r>
          </w:p>
        </w:tc>
      </w:tr>
      <w:tr w:rsidR="008C6799" w:rsidRPr="005D6A2C" w:rsidTr="006E1AB2">
        <w:trPr>
          <w:trHeight w:val="29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99" w:rsidRPr="005D6A2C" w:rsidRDefault="008C6799" w:rsidP="006E1A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</w:pPr>
          </w:p>
        </w:tc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99" w:rsidRPr="005D6A2C" w:rsidRDefault="008C6799" w:rsidP="006E1A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</w:pPr>
            <w:r w:rsidRPr="005D6A2C"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  <w:t xml:space="preserve">Jardim Antigo Aeroporto II (Fundos do Fórum) - CEP 87.705-160 - Paranavaí - PR </w:t>
            </w:r>
          </w:p>
        </w:tc>
      </w:tr>
      <w:tr w:rsidR="008C6799" w:rsidRPr="005D6A2C" w:rsidTr="006E1AB2">
        <w:trPr>
          <w:gridAfter w:val="1"/>
          <w:wAfter w:w="1008" w:type="dxa"/>
          <w:trHeight w:val="29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99" w:rsidRPr="005D6A2C" w:rsidRDefault="008C6799" w:rsidP="006E1A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99" w:rsidRPr="005D6A2C" w:rsidRDefault="008C6799" w:rsidP="006E1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99" w:rsidRPr="005D6A2C" w:rsidRDefault="008C6799" w:rsidP="006E1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99" w:rsidRPr="005D6A2C" w:rsidRDefault="008C6799" w:rsidP="006E1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8C6799" w:rsidRPr="00AE480C" w:rsidRDefault="008C6799" w:rsidP="008C6799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BALANÇO FINANCEIRO – MAIO/2026</w:t>
      </w:r>
    </w:p>
    <w:p w:rsidR="008C6799" w:rsidRPr="00770622" w:rsidRDefault="008C6799" w:rsidP="008C6799">
      <w:pPr>
        <w:rPr>
          <w:b/>
          <w:sz w:val="16"/>
          <w:szCs w:val="16"/>
        </w:rPr>
      </w:pPr>
      <w:r w:rsidRPr="00770622">
        <w:rPr>
          <w:b/>
          <w:sz w:val="16"/>
          <w:szCs w:val="16"/>
        </w:rPr>
        <w:t>A AMUNPAR não possui saldo em espécie.  Todos os recebimentos e pagamentos são efetuados por meio bancário.</w:t>
      </w:r>
    </w:p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8C6799" w:rsidRPr="00F037D0" w:rsidTr="006E1AB2">
        <w:tc>
          <w:tcPr>
            <w:tcW w:w="6771" w:type="dxa"/>
          </w:tcPr>
          <w:p w:rsidR="008C6799" w:rsidRPr="00F037D0" w:rsidRDefault="008C6799" w:rsidP="006E1AB2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(+) Total das Mensalidades RECEBIDAS no período</w:t>
            </w:r>
          </w:p>
        </w:tc>
        <w:tc>
          <w:tcPr>
            <w:tcW w:w="1873" w:type="dxa"/>
          </w:tcPr>
          <w:p w:rsidR="008C6799" w:rsidRPr="00F037D0" w:rsidRDefault="008C6799" w:rsidP="006E1AB2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53.753,45</w:t>
            </w:r>
          </w:p>
        </w:tc>
      </w:tr>
      <w:tr w:rsidR="008C6799" w:rsidRPr="00F037D0" w:rsidTr="006E1AB2">
        <w:tc>
          <w:tcPr>
            <w:tcW w:w="6771" w:type="dxa"/>
          </w:tcPr>
          <w:p w:rsidR="008C6799" w:rsidRPr="00F037D0" w:rsidRDefault="008C6799" w:rsidP="006E1AB2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(-) Total das Despesas efetivamente PAGAS no período</w:t>
            </w:r>
          </w:p>
        </w:tc>
        <w:tc>
          <w:tcPr>
            <w:tcW w:w="1873" w:type="dxa"/>
          </w:tcPr>
          <w:p w:rsidR="008C6799" w:rsidRPr="00F037D0" w:rsidRDefault="008C6799" w:rsidP="006E1AB2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65.364,10</w:t>
            </w:r>
          </w:p>
        </w:tc>
      </w:tr>
      <w:tr w:rsidR="008C6799" w:rsidRPr="00F037D0" w:rsidTr="006E1AB2">
        <w:tc>
          <w:tcPr>
            <w:tcW w:w="6771" w:type="dxa"/>
          </w:tcPr>
          <w:p w:rsidR="008C6799" w:rsidRPr="00F037D0" w:rsidRDefault="008C6799" w:rsidP="006E1AB2">
            <w:pPr>
              <w:pStyle w:val="SemEspaamento"/>
              <w:rPr>
                <w:b/>
                <w:sz w:val="16"/>
                <w:szCs w:val="16"/>
              </w:rPr>
            </w:pPr>
            <w:r w:rsidRPr="00F037D0">
              <w:rPr>
                <w:b/>
                <w:sz w:val="16"/>
                <w:szCs w:val="16"/>
              </w:rPr>
              <w:t>(=) RESULTADO OPERACIONAL no Período</w:t>
            </w:r>
          </w:p>
        </w:tc>
        <w:tc>
          <w:tcPr>
            <w:tcW w:w="1873" w:type="dxa"/>
          </w:tcPr>
          <w:p w:rsidR="008C6799" w:rsidRPr="00F037D0" w:rsidRDefault="008C6799" w:rsidP="006E1AB2">
            <w:pPr>
              <w:pStyle w:val="SemEspaamen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AE6753">
              <w:rPr>
                <w:b/>
                <w:sz w:val="16"/>
                <w:szCs w:val="16"/>
              </w:rPr>
              <w:t>11.610,65</w:t>
            </w:r>
            <w:r>
              <w:rPr>
                <w:b/>
                <w:sz w:val="16"/>
                <w:szCs w:val="16"/>
              </w:rPr>
              <w:t>)</w:t>
            </w:r>
          </w:p>
        </w:tc>
      </w:tr>
      <w:tr w:rsidR="008C6799" w:rsidRPr="00F037D0" w:rsidTr="006E1AB2">
        <w:tc>
          <w:tcPr>
            <w:tcW w:w="6771" w:type="dxa"/>
          </w:tcPr>
          <w:p w:rsidR="008C6799" w:rsidRPr="00F037D0" w:rsidRDefault="008C6799" w:rsidP="006E1AB2">
            <w:pPr>
              <w:pStyle w:val="SemEspaamento"/>
              <w:rPr>
                <w:b/>
                <w:sz w:val="16"/>
                <w:szCs w:val="16"/>
              </w:rPr>
            </w:pPr>
          </w:p>
        </w:tc>
        <w:tc>
          <w:tcPr>
            <w:tcW w:w="1873" w:type="dxa"/>
          </w:tcPr>
          <w:p w:rsidR="008C6799" w:rsidRDefault="008C6799" w:rsidP="006E1AB2">
            <w:pPr>
              <w:pStyle w:val="SemEspaamen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8C6799" w:rsidRDefault="008C6799" w:rsidP="008C6799"/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8C6799" w:rsidRPr="00F037D0" w:rsidTr="006E1AB2">
        <w:tc>
          <w:tcPr>
            <w:tcW w:w="6771" w:type="dxa"/>
          </w:tcPr>
          <w:p w:rsidR="008C6799" w:rsidRPr="00F037D0" w:rsidRDefault="008C6799" w:rsidP="006E1AB2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(+) Resultado das Aplicações Financeiras no Período</w:t>
            </w:r>
          </w:p>
        </w:tc>
        <w:tc>
          <w:tcPr>
            <w:tcW w:w="1873" w:type="dxa"/>
          </w:tcPr>
          <w:p w:rsidR="008C6799" w:rsidRPr="00F037D0" w:rsidRDefault="008C6799" w:rsidP="008C6799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1.498,76</w:t>
            </w:r>
          </w:p>
        </w:tc>
      </w:tr>
    </w:tbl>
    <w:p w:rsidR="008C6799" w:rsidRPr="00F037D0" w:rsidRDefault="008C6799" w:rsidP="008C6799">
      <w:pPr>
        <w:pStyle w:val="SemEspaamento"/>
        <w:rPr>
          <w:sz w:val="16"/>
          <w:szCs w:val="16"/>
        </w:rPr>
      </w:pPr>
    </w:p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8C6799" w:rsidRPr="00FB1225" w:rsidTr="006E1AB2">
        <w:tc>
          <w:tcPr>
            <w:tcW w:w="6771" w:type="dxa"/>
          </w:tcPr>
          <w:p w:rsidR="008C6799" w:rsidRPr="00FB1225" w:rsidRDefault="008C6799" w:rsidP="006E1AB2">
            <w:pPr>
              <w:pStyle w:val="SemEspaamento"/>
              <w:rPr>
                <w:b/>
                <w:sz w:val="16"/>
                <w:szCs w:val="16"/>
              </w:rPr>
            </w:pPr>
            <w:r w:rsidRPr="00FB1225">
              <w:rPr>
                <w:b/>
                <w:sz w:val="16"/>
                <w:szCs w:val="16"/>
              </w:rPr>
              <w:t>(=) Resultado FINANCEIRO do Período</w:t>
            </w:r>
          </w:p>
        </w:tc>
        <w:tc>
          <w:tcPr>
            <w:tcW w:w="1873" w:type="dxa"/>
          </w:tcPr>
          <w:p w:rsidR="008C6799" w:rsidRPr="00FB1225" w:rsidRDefault="008C6799" w:rsidP="006E1AB2">
            <w:pPr>
              <w:pStyle w:val="SemEspaamen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(10.111,89)</w:t>
            </w:r>
          </w:p>
        </w:tc>
      </w:tr>
    </w:tbl>
    <w:p w:rsidR="008C6799" w:rsidRDefault="008C6799" w:rsidP="008C6799">
      <w:pPr>
        <w:jc w:val="center"/>
        <w:rPr>
          <w:b/>
          <w:sz w:val="36"/>
          <w:szCs w:val="36"/>
        </w:rPr>
      </w:pPr>
    </w:p>
    <w:p w:rsidR="008C6799" w:rsidRPr="009C4499" w:rsidRDefault="008C6799" w:rsidP="008C6799">
      <w:pPr>
        <w:jc w:val="center"/>
        <w:rPr>
          <w:b/>
          <w:sz w:val="36"/>
          <w:szCs w:val="36"/>
        </w:rPr>
      </w:pPr>
      <w:r w:rsidRPr="009C4499">
        <w:rPr>
          <w:b/>
          <w:sz w:val="36"/>
          <w:szCs w:val="36"/>
        </w:rPr>
        <w:t>APU</w:t>
      </w:r>
      <w:r>
        <w:rPr>
          <w:b/>
          <w:sz w:val="36"/>
          <w:szCs w:val="36"/>
        </w:rPr>
        <w:t>RAÇÃO DOS SALDOS BANCARIOS – MAIO/2026</w:t>
      </w:r>
    </w:p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8C6799" w:rsidRPr="00F037D0" w:rsidTr="006E1AB2">
        <w:tc>
          <w:tcPr>
            <w:tcW w:w="6771" w:type="dxa"/>
          </w:tcPr>
          <w:p w:rsidR="008C6799" w:rsidRPr="00F037D0" w:rsidRDefault="008C6799" w:rsidP="006E1AB2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Saldo Anterior das Disponibilidades (Saldos de conta corrente)</w:t>
            </w:r>
          </w:p>
        </w:tc>
        <w:tc>
          <w:tcPr>
            <w:tcW w:w="1873" w:type="dxa"/>
          </w:tcPr>
          <w:p w:rsidR="008C6799" w:rsidRPr="00F037D0" w:rsidRDefault="008C6799" w:rsidP="008C6799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61,53</w:t>
            </w:r>
          </w:p>
        </w:tc>
      </w:tr>
      <w:tr w:rsidR="008C6799" w:rsidRPr="00F037D0" w:rsidTr="006E1AB2">
        <w:tc>
          <w:tcPr>
            <w:tcW w:w="6771" w:type="dxa"/>
          </w:tcPr>
          <w:p w:rsidR="008C6799" w:rsidRPr="00F037D0" w:rsidRDefault="008C6799" w:rsidP="006E1AB2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Saldo Anterior das Disponibilidades (Saldos de Aplicações)</w:t>
            </w:r>
          </w:p>
        </w:tc>
        <w:tc>
          <w:tcPr>
            <w:tcW w:w="1873" w:type="dxa"/>
          </w:tcPr>
          <w:p w:rsidR="008C6799" w:rsidRPr="00F037D0" w:rsidRDefault="008C6799" w:rsidP="006E1AB2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330.075,22</w:t>
            </w:r>
          </w:p>
        </w:tc>
      </w:tr>
      <w:tr w:rsidR="008C6799" w:rsidRPr="00F037D0" w:rsidTr="006E1AB2">
        <w:tc>
          <w:tcPr>
            <w:tcW w:w="6771" w:type="dxa"/>
          </w:tcPr>
          <w:p w:rsidR="008C6799" w:rsidRPr="00F037D0" w:rsidRDefault="008C6799" w:rsidP="006E1AB2">
            <w:pPr>
              <w:pStyle w:val="SemEspaamento"/>
              <w:rPr>
                <w:b/>
                <w:sz w:val="16"/>
                <w:szCs w:val="16"/>
              </w:rPr>
            </w:pPr>
            <w:r w:rsidRPr="00F037D0">
              <w:rPr>
                <w:b/>
                <w:sz w:val="16"/>
                <w:szCs w:val="16"/>
              </w:rPr>
              <w:t>TOTAL DO SALDO ANTERIOR DAS CONTAS</w:t>
            </w:r>
          </w:p>
        </w:tc>
        <w:tc>
          <w:tcPr>
            <w:tcW w:w="1873" w:type="dxa"/>
          </w:tcPr>
          <w:p w:rsidR="008C6799" w:rsidRPr="00F037D0" w:rsidRDefault="008C6799" w:rsidP="006E1AB2">
            <w:pPr>
              <w:pStyle w:val="SemEspaamen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330.136,75</w:t>
            </w:r>
          </w:p>
        </w:tc>
      </w:tr>
    </w:tbl>
    <w:p w:rsidR="008C6799" w:rsidRDefault="008C6799" w:rsidP="008C6799"/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8C6799" w:rsidRPr="00F037D0" w:rsidTr="006E1AB2">
        <w:tc>
          <w:tcPr>
            <w:tcW w:w="6771" w:type="dxa"/>
          </w:tcPr>
          <w:p w:rsidR="008C6799" w:rsidRPr="00F037D0" w:rsidRDefault="008C6799" w:rsidP="006E1AB2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Saldo Final das Disponibilidades (Saldos de conta corrente)</w:t>
            </w:r>
          </w:p>
        </w:tc>
        <w:tc>
          <w:tcPr>
            <w:tcW w:w="1873" w:type="dxa"/>
          </w:tcPr>
          <w:p w:rsidR="008C6799" w:rsidRPr="00F037D0" w:rsidRDefault="00C13A26" w:rsidP="006E1AB2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1.116,04</w:t>
            </w:r>
          </w:p>
        </w:tc>
      </w:tr>
      <w:tr w:rsidR="008C6799" w:rsidRPr="00F037D0" w:rsidTr="006E1AB2">
        <w:tc>
          <w:tcPr>
            <w:tcW w:w="6771" w:type="dxa"/>
          </w:tcPr>
          <w:p w:rsidR="008C6799" w:rsidRPr="00F037D0" w:rsidRDefault="008C6799" w:rsidP="006E1AB2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Saldo Final das Disponibilidades (Saldos de Aplicações)</w:t>
            </w:r>
          </w:p>
        </w:tc>
        <w:tc>
          <w:tcPr>
            <w:tcW w:w="1873" w:type="dxa"/>
          </w:tcPr>
          <w:p w:rsidR="008C6799" w:rsidRPr="00F037D0" w:rsidRDefault="008C6799" w:rsidP="006E1AB2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C13A26">
              <w:rPr>
                <w:sz w:val="16"/>
                <w:szCs w:val="16"/>
              </w:rPr>
              <w:t>8.908,82</w:t>
            </w:r>
          </w:p>
        </w:tc>
      </w:tr>
      <w:tr w:rsidR="008C6799" w:rsidRPr="00F037D0" w:rsidTr="006E1AB2">
        <w:tc>
          <w:tcPr>
            <w:tcW w:w="6771" w:type="dxa"/>
          </w:tcPr>
          <w:p w:rsidR="008C6799" w:rsidRPr="00F037D0" w:rsidRDefault="008C6799" w:rsidP="006E1AB2">
            <w:pPr>
              <w:pStyle w:val="SemEspaamento"/>
              <w:rPr>
                <w:b/>
                <w:sz w:val="16"/>
                <w:szCs w:val="16"/>
              </w:rPr>
            </w:pPr>
            <w:r w:rsidRPr="00F037D0">
              <w:rPr>
                <w:b/>
                <w:sz w:val="16"/>
                <w:szCs w:val="16"/>
              </w:rPr>
              <w:t>TOTAL DO SALDO FINAL DAS CONTAS</w:t>
            </w:r>
          </w:p>
        </w:tc>
        <w:tc>
          <w:tcPr>
            <w:tcW w:w="1873" w:type="dxa"/>
          </w:tcPr>
          <w:p w:rsidR="008C6799" w:rsidRPr="00F037D0" w:rsidRDefault="00AE6753" w:rsidP="006E1AB2">
            <w:pPr>
              <w:pStyle w:val="SemEspaamen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320.024</w:t>
            </w:r>
            <w:r w:rsidR="008C6799">
              <w:rPr>
                <w:b/>
                <w:sz w:val="16"/>
                <w:szCs w:val="16"/>
              </w:rPr>
              <w:t>,86</w:t>
            </w:r>
          </w:p>
        </w:tc>
      </w:tr>
    </w:tbl>
    <w:p w:rsidR="008C6799" w:rsidRPr="00F037D0" w:rsidRDefault="008C6799" w:rsidP="008C6799">
      <w:pPr>
        <w:pStyle w:val="SemEspaamento"/>
        <w:rPr>
          <w:sz w:val="16"/>
          <w:szCs w:val="16"/>
        </w:rPr>
      </w:pPr>
    </w:p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8C6799" w:rsidRPr="00F037D0" w:rsidTr="006E1AB2">
        <w:tc>
          <w:tcPr>
            <w:tcW w:w="6771" w:type="dxa"/>
          </w:tcPr>
          <w:p w:rsidR="008C6799" w:rsidRPr="00F037D0" w:rsidRDefault="008C6799" w:rsidP="006E1AB2">
            <w:pPr>
              <w:pStyle w:val="SemEspaamento"/>
              <w:rPr>
                <w:b/>
                <w:sz w:val="16"/>
                <w:szCs w:val="16"/>
              </w:rPr>
            </w:pPr>
            <w:r w:rsidRPr="00F037D0">
              <w:rPr>
                <w:b/>
                <w:sz w:val="16"/>
                <w:szCs w:val="16"/>
              </w:rPr>
              <w:t>Apuração da Diferença entre Saldo Final das Contas</w:t>
            </w:r>
          </w:p>
        </w:tc>
        <w:tc>
          <w:tcPr>
            <w:tcW w:w="1873" w:type="dxa"/>
          </w:tcPr>
          <w:p w:rsidR="008C6799" w:rsidRPr="00F037D0" w:rsidRDefault="00AE6753" w:rsidP="006E1AB2">
            <w:pPr>
              <w:pStyle w:val="SemEspaamen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(10.111,89)</w:t>
            </w:r>
          </w:p>
        </w:tc>
      </w:tr>
    </w:tbl>
    <w:p w:rsidR="008C6799" w:rsidRDefault="008C6799" w:rsidP="008C6799"/>
    <w:p w:rsidR="008C6799" w:rsidRPr="00AE480C" w:rsidRDefault="008C6799" w:rsidP="008C6799">
      <w:pPr>
        <w:jc w:val="both"/>
        <w:rPr>
          <w:b/>
          <w:sz w:val="16"/>
          <w:szCs w:val="16"/>
        </w:rPr>
      </w:pPr>
      <w:r w:rsidRPr="00AE480C">
        <w:rPr>
          <w:b/>
          <w:sz w:val="16"/>
          <w:szCs w:val="16"/>
        </w:rPr>
        <w:t>*A apuração da diferença entre o Saldo Inicial e o Saldo Final das Contas devem corresponder exatamente ao mesmo valor obtido no Resultado Financeiro do Período.</w:t>
      </w:r>
    </w:p>
    <w:p w:rsidR="008C6799" w:rsidRPr="00AE480C" w:rsidRDefault="008C6799" w:rsidP="008C6799">
      <w:pPr>
        <w:ind w:right="-1"/>
        <w:jc w:val="both"/>
        <w:rPr>
          <w:b/>
          <w:sz w:val="16"/>
          <w:szCs w:val="16"/>
        </w:rPr>
      </w:pPr>
      <w:r w:rsidRPr="00AE480C">
        <w:rPr>
          <w:b/>
          <w:sz w:val="16"/>
          <w:szCs w:val="16"/>
        </w:rPr>
        <w:t>* Os Saldos Finais das Contas declarados aqui devem corresponder exatamente ao saldo contabilizado na linha: ATIVO – CIRCULANTE – DISPONIVEL nos balanços patrimoniais ou balancetes de cada período, salvo algum equívoco de contabilização que seja devidamente ajustado no período sub</w:t>
      </w:r>
      <w:r>
        <w:rPr>
          <w:b/>
          <w:sz w:val="16"/>
          <w:szCs w:val="16"/>
        </w:rPr>
        <w:t>seqüente.</w:t>
      </w:r>
    </w:p>
    <w:p w:rsidR="008C6799" w:rsidRPr="001A1E76" w:rsidRDefault="008C6799" w:rsidP="008C6799">
      <w:pPr>
        <w:jc w:val="both"/>
        <w:rPr>
          <w:b/>
          <w:sz w:val="16"/>
          <w:szCs w:val="16"/>
        </w:rPr>
      </w:pPr>
      <w:r w:rsidRPr="00AE480C">
        <w:rPr>
          <w:b/>
          <w:sz w:val="16"/>
          <w:szCs w:val="16"/>
        </w:rPr>
        <w:t>* Os Resultados Financeiros não podem, sob nenhuma hipótese, serem comparados com os resultados contábeis obtidos no Balanço Patrimonial ou DRE. O resultado contábil sofre influencia de depreciações, provisões e estornos os quais são fatores</w:t>
      </w:r>
      <w:r>
        <w:rPr>
          <w:b/>
          <w:sz w:val="16"/>
          <w:szCs w:val="16"/>
        </w:rPr>
        <w:t>.</w:t>
      </w:r>
    </w:p>
    <w:p w:rsidR="008C6799" w:rsidRDefault="008C6799" w:rsidP="008C6799"/>
    <w:p w:rsidR="008C6799" w:rsidRDefault="008C6799" w:rsidP="008C6799"/>
    <w:p w:rsidR="008C6799" w:rsidRDefault="008C6799" w:rsidP="008C6799"/>
    <w:p w:rsidR="008C6799" w:rsidRPr="003F69CE" w:rsidRDefault="008C6799" w:rsidP="008C6799">
      <w:pPr>
        <w:pStyle w:val="SemEspaamento"/>
        <w:ind w:left="2124" w:firstLine="708"/>
        <w:rPr>
          <w:sz w:val="16"/>
          <w:szCs w:val="16"/>
        </w:rPr>
      </w:pPr>
      <w:r w:rsidRPr="003F69CE">
        <w:rPr>
          <w:sz w:val="16"/>
          <w:szCs w:val="16"/>
        </w:rPr>
        <w:t>CICERO PAULINO</w:t>
      </w:r>
    </w:p>
    <w:p w:rsidR="008C6799" w:rsidRPr="003F69CE" w:rsidRDefault="008C6799" w:rsidP="008C6799">
      <w:pPr>
        <w:pStyle w:val="SemEspaamento"/>
        <w:ind w:left="2124" w:firstLine="708"/>
        <w:rPr>
          <w:sz w:val="16"/>
          <w:szCs w:val="16"/>
        </w:rPr>
      </w:pPr>
      <w:r w:rsidRPr="003F69CE">
        <w:rPr>
          <w:sz w:val="16"/>
          <w:szCs w:val="16"/>
        </w:rPr>
        <w:t>REG. NO CRC-PR SOB No. PR-025594/O-0</w:t>
      </w:r>
    </w:p>
    <w:p w:rsidR="008C6799" w:rsidRPr="003F69CE" w:rsidRDefault="008C6799" w:rsidP="008C6799">
      <w:pPr>
        <w:pStyle w:val="SemEspaamento"/>
        <w:ind w:left="2124" w:firstLine="708"/>
        <w:rPr>
          <w:sz w:val="16"/>
          <w:szCs w:val="16"/>
        </w:rPr>
      </w:pPr>
      <w:r w:rsidRPr="003F69CE">
        <w:rPr>
          <w:sz w:val="16"/>
          <w:szCs w:val="16"/>
        </w:rPr>
        <w:t>CPF: 397.122.499-72</w:t>
      </w:r>
    </w:p>
    <w:p w:rsidR="008C6799" w:rsidRDefault="008C6799" w:rsidP="008C6799"/>
    <w:p w:rsidR="008C6799" w:rsidRDefault="008C6799" w:rsidP="008C6799"/>
    <w:p w:rsidR="008C6799" w:rsidRDefault="008C6799" w:rsidP="008C6799"/>
    <w:p w:rsidR="008C6799" w:rsidRDefault="008C6799" w:rsidP="008C6799"/>
    <w:p w:rsidR="00E33BA4" w:rsidRDefault="00E33BA4"/>
    <w:sectPr w:rsidR="00E33BA4" w:rsidSect="00E33B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6799"/>
    <w:rsid w:val="004859DC"/>
    <w:rsid w:val="007B5C1E"/>
    <w:rsid w:val="008C6799"/>
    <w:rsid w:val="009F533A"/>
    <w:rsid w:val="00AE6753"/>
    <w:rsid w:val="00C13A26"/>
    <w:rsid w:val="00E33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left="1412" w:hanging="141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799"/>
    <w:pPr>
      <w:spacing w:after="160" w:line="259" w:lineRule="auto"/>
      <w:ind w:left="0"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C67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8C6799"/>
    <w:pPr>
      <w:ind w:left="0"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CICERO PAULINO</dc:creator>
  <cp:lastModifiedBy>CICERO PAULINO</cp:lastModifiedBy>
  <cp:revision>2</cp:revision>
  <dcterms:created xsi:type="dcterms:W3CDTF">2026-06-18T16:15:00Z</dcterms:created>
  <dcterms:modified xsi:type="dcterms:W3CDTF">2026-06-19T17:01:00Z</dcterms:modified>
</cp:coreProperties>
</file>